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16E5" w14:textId="1BCA5442" w:rsidR="00170F0E" w:rsidRDefault="002C3304" w:rsidP="00170F0E">
      <w:pPr>
        <w:jc w:val="center"/>
      </w:pPr>
      <w:r>
        <w:rPr>
          <w:rFonts w:ascii="Comic Sans MS" w:hAnsi="Comic Sans MS"/>
          <w:b/>
          <w:color w:val="FF0000"/>
          <w:sz w:val="24"/>
          <w:szCs w:val="24"/>
        </w:rPr>
        <w:t>Podmienky prijatia</w:t>
      </w:r>
      <w:r w:rsidR="00776B13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170F0E" w:rsidRPr="00776B13">
        <w:rPr>
          <w:rFonts w:ascii="Comic Sans MS" w:hAnsi="Comic Sans MS"/>
          <w:b/>
          <w:color w:val="FF0000"/>
          <w:sz w:val="24"/>
          <w:szCs w:val="24"/>
        </w:rPr>
        <w:t>die</w:t>
      </w:r>
      <w:r w:rsidR="00170F0E" w:rsidRPr="00776B13">
        <w:rPr>
          <w:rFonts w:ascii="Comic Sans MS" w:hAnsi="Comic Sans MS" w:cs="Cambria"/>
          <w:b/>
          <w:color w:val="FF0000"/>
          <w:sz w:val="24"/>
          <w:szCs w:val="24"/>
        </w:rPr>
        <w:t>ť</w:t>
      </w:r>
      <w:r w:rsidR="00170F0E" w:rsidRPr="00776B13">
        <w:rPr>
          <w:rFonts w:ascii="Comic Sans MS" w:hAnsi="Comic Sans MS"/>
          <w:b/>
          <w:color w:val="FF0000"/>
          <w:sz w:val="24"/>
          <w:szCs w:val="24"/>
        </w:rPr>
        <w:t>a</w:t>
      </w:r>
      <w:r w:rsidR="00170F0E" w:rsidRPr="00776B13">
        <w:rPr>
          <w:rFonts w:ascii="Comic Sans MS" w:hAnsi="Comic Sans MS" w:cs="Cambria"/>
          <w:b/>
          <w:color w:val="FF0000"/>
          <w:sz w:val="24"/>
          <w:szCs w:val="24"/>
        </w:rPr>
        <w:t>ť</w:t>
      </w:r>
      <w:r w:rsidR="00170F0E" w:rsidRPr="00776B13">
        <w:rPr>
          <w:rFonts w:ascii="Comic Sans MS" w:hAnsi="Comic Sans MS"/>
          <w:b/>
          <w:color w:val="FF0000"/>
          <w:sz w:val="24"/>
          <w:szCs w:val="24"/>
        </w:rPr>
        <w:t>a do M</w:t>
      </w:r>
      <w:r w:rsidR="00170F0E" w:rsidRPr="00776B13">
        <w:rPr>
          <w:rFonts w:ascii="Comic Sans MS" w:hAnsi="Comic Sans MS" w:cs="Lucida Calligraphy"/>
          <w:b/>
          <w:color w:val="FF0000"/>
          <w:sz w:val="24"/>
          <w:szCs w:val="24"/>
        </w:rPr>
        <w:t>Š</w:t>
      </w:r>
      <w:r w:rsidR="00D91FE8">
        <w:rPr>
          <w:rFonts w:ascii="Comic Sans MS" w:hAnsi="Comic Sans MS"/>
          <w:b/>
          <w:color w:val="FF0000"/>
          <w:sz w:val="24"/>
          <w:szCs w:val="24"/>
        </w:rPr>
        <w:t xml:space="preserve"> na školský rok 202</w:t>
      </w:r>
      <w:r w:rsidR="0070517F">
        <w:rPr>
          <w:rFonts w:ascii="Comic Sans MS" w:hAnsi="Comic Sans MS"/>
          <w:b/>
          <w:color w:val="FF0000"/>
          <w:sz w:val="24"/>
          <w:szCs w:val="24"/>
        </w:rPr>
        <w:t>4</w:t>
      </w:r>
      <w:r w:rsidR="00D91FE8">
        <w:rPr>
          <w:rFonts w:ascii="Comic Sans MS" w:hAnsi="Comic Sans MS"/>
          <w:b/>
          <w:color w:val="FF0000"/>
          <w:sz w:val="24"/>
          <w:szCs w:val="24"/>
        </w:rPr>
        <w:t>/202</w:t>
      </w:r>
      <w:r w:rsidR="0070517F">
        <w:rPr>
          <w:rFonts w:ascii="Comic Sans MS" w:hAnsi="Comic Sans MS"/>
          <w:b/>
          <w:color w:val="FF0000"/>
          <w:sz w:val="24"/>
          <w:szCs w:val="24"/>
        </w:rPr>
        <w:t>5</w:t>
      </w:r>
    </w:p>
    <w:p w14:paraId="21BF4189" w14:textId="2ADC3FF8" w:rsidR="00170F0E" w:rsidRDefault="00170F0E" w:rsidP="00EE59D3">
      <w:pPr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</w:pPr>
      <w:r w:rsidRPr="006833E5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-pre die</w:t>
      </w:r>
      <w:r w:rsidRPr="006833E5">
        <w:rPr>
          <w:rFonts w:ascii="Comic Sans MS" w:hAnsi="Comic Sans MS" w:cs="Cambria"/>
          <w:b/>
          <w:color w:val="262626" w:themeColor="text1" w:themeTint="D9"/>
          <w:sz w:val="24"/>
          <w:szCs w:val="24"/>
          <w:u w:val="single"/>
        </w:rPr>
        <w:t>ť</w:t>
      </w:r>
      <w:r w:rsidRPr="006833E5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a, ktor</w:t>
      </w:r>
      <w:r w:rsidRPr="006833E5">
        <w:rPr>
          <w:rFonts w:ascii="Comic Sans MS" w:hAnsi="Comic Sans MS" w:cs="Lucida Calligraphy"/>
          <w:b/>
          <w:color w:val="262626" w:themeColor="text1" w:themeTint="D9"/>
          <w:sz w:val="24"/>
          <w:szCs w:val="24"/>
          <w:u w:val="single"/>
        </w:rPr>
        <w:t>é</w:t>
      </w:r>
      <w:r w:rsidRPr="006833E5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 xml:space="preserve"> dosiahlo p</w:t>
      </w:r>
      <w:r w:rsidRPr="006833E5">
        <w:rPr>
          <w:rFonts w:ascii="Comic Sans MS" w:hAnsi="Comic Sans MS" w:cs="Lucida Calligraphy"/>
          <w:b/>
          <w:color w:val="262626" w:themeColor="text1" w:themeTint="D9"/>
          <w:sz w:val="24"/>
          <w:szCs w:val="24"/>
          <w:u w:val="single"/>
        </w:rPr>
        <w:t>ä</w:t>
      </w:r>
      <w:r w:rsidRPr="006833E5">
        <w:rPr>
          <w:rFonts w:ascii="Comic Sans MS" w:hAnsi="Comic Sans MS" w:cs="Cambria"/>
          <w:b/>
          <w:color w:val="262626" w:themeColor="text1" w:themeTint="D9"/>
          <w:sz w:val="24"/>
          <w:szCs w:val="24"/>
          <w:u w:val="single"/>
        </w:rPr>
        <w:t>ť</w:t>
      </w:r>
      <w:r w:rsidR="00D91FE8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 xml:space="preserve"> rokov veku do 31.augusta 202</w:t>
      </w:r>
      <w:r w:rsidR="0070517F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4</w:t>
      </w:r>
      <w:r w:rsidRPr="006833E5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 xml:space="preserve"> je predprim</w:t>
      </w:r>
      <w:r w:rsidRPr="006833E5">
        <w:rPr>
          <w:rFonts w:ascii="Comic Sans MS" w:hAnsi="Comic Sans MS" w:cs="Lucida Calligraphy"/>
          <w:b/>
          <w:color w:val="262626" w:themeColor="text1" w:themeTint="D9"/>
          <w:sz w:val="24"/>
          <w:szCs w:val="24"/>
          <w:u w:val="single"/>
        </w:rPr>
        <w:t>á</w:t>
      </w:r>
      <w:r w:rsidRPr="006833E5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rne vzdel</w:t>
      </w:r>
      <w:r w:rsidRPr="006833E5">
        <w:rPr>
          <w:rFonts w:ascii="Comic Sans MS" w:hAnsi="Comic Sans MS" w:cs="Lucida Calligraphy"/>
          <w:b/>
          <w:color w:val="262626" w:themeColor="text1" w:themeTint="D9"/>
          <w:sz w:val="24"/>
          <w:szCs w:val="24"/>
          <w:u w:val="single"/>
        </w:rPr>
        <w:t>á</w:t>
      </w:r>
      <w:r w:rsidRPr="006833E5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vanie povinné,</w:t>
      </w:r>
    </w:p>
    <w:p w14:paraId="29164954" w14:textId="6F90A1E3" w:rsidR="0070517F" w:rsidRDefault="0070517F" w:rsidP="00EE59D3">
      <w:pPr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</w:pPr>
      <w:r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- na predprimárne vzdelávanie sa prednostne prijímajú deti, pre ktoré je plnenie predprimárneho vzdelávania  povinné a následne deti , ktoré majú právo na prijatie na predprimárne vzdelávanie ( právo na prijatie na predprimárne vzdelávanie má dieťa, ktoré  dovŕši štyri roky veku do 31. augusta 2024 )</w:t>
      </w:r>
    </w:p>
    <w:p w14:paraId="4141DF4A" w14:textId="77777777" w:rsidR="00DD641B" w:rsidRDefault="00D671F8" w:rsidP="00EE59D3">
      <w:pPr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</w:pPr>
      <w:r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-</w:t>
      </w:r>
      <w:r w:rsidR="00DD641B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dieťa</w:t>
      </w:r>
      <w:r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 xml:space="preserve"> je  možné prihlásiť</w:t>
      </w:r>
      <w:r w:rsidR="00DD641B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 xml:space="preserve">  na povinné predprimárne vzdelávanie aj formou individuálneho vzdelávania</w:t>
      </w:r>
      <w:r w:rsidR="002F3BD6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 xml:space="preserve"> (</w:t>
      </w:r>
      <w:r w:rsidR="00BC7853"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  <w:t>informácie  u riaditeľky MŠ ),</w:t>
      </w:r>
    </w:p>
    <w:p w14:paraId="171FEE68" w14:textId="18613D1A" w:rsidR="00153CCE" w:rsidRPr="003C17DF" w:rsidRDefault="003C17DF" w:rsidP="00EE59D3">
      <w:pPr>
        <w:rPr>
          <w:rFonts w:ascii="Comic Sans MS" w:hAnsi="Comic Sans MS"/>
          <w:b/>
          <w:color w:val="262626" w:themeColor="text1" w:themeTint="D9"/>
          <w:sz w:val="24"/>
          <w:szCs w:val="24"/>
          <w:u w:val="single"/>
        </w:rPr>
      </w:pPr>
      <w:r w:rsidRPr="003C17DF">
        <w:rPr>
          <w:rFonts w:ascii="Comic Sans MS" w:hAnsi="Comic Sans MS"/>
          <w:b/>
          <w:sz w:val="24"/>
          <w:szCs w:val="24"/>
        </w:rPr>
        <w:t>-</w:t>
      </w:r>
      <w:r w:rsidRPr="003C17DF">
        <w:rPr>
          <w:rFonts w:ascii="Comic Sans MS" w:hAnsi="Comic Sans MS"/>
          <w:b/>
          <w:sz w:val="24"/>
          <w:szCs w:val="24"/>
          <w:u w:val="single"/>
        </w:rPr>
        <w:t>p</w:t>
      </w:r>
      <w:r w:rsidR="00153CCE" w:rsidRPr="003C17DF">
        <w:rPr>
          <w:rFonts w:ascii="Comic Sans MS" w:hAnsi="Comic Sans MS"/>
          <w:b/>
          <w:sz w:val="24"/>
          <w:szCs w:val="24"/>
          <w:u w:val="single"/>
        </w:rPr>
        <w:t>ovinné predprimárne vzdelávanie plní dieťa v materskej škole v obci</w:t>
      </w:r>
      <w:r w:rsidRPr="003C17DF">
        <w:rPr>
          <w:rFonts w:ascii="Comic Sans MS" w:hAnsi="Comic Sans MS"/>
          <w:b/>
          <w:sz w:val="24"/>
          <w:szCs w:val="24"/>
          <w:u w:val="single"/>
        </w:rPr>
        <w:t xml:space="preserve">, v ktorej má trvalý pobyt </w:t>
      </w:r>
      <w:r w:rsidR="00153CCE" w:rsidRPr="003C17DF">
        <w:rPr>
          <w:rFonts w:ascii="Comic Sans MS" w:hAnsi="Comic Sans MS"/>
          <w:b/>
          <w:sz w:val="24"/>
          <w:szCs w:val="24"/>
          <w:u w:val="single"/>
        </w:rPr>
        <w:t>ak rodič pre dieťa nevyberie inú materskú školu. Dieťa môže plniť povinné predprimárne vzdelávanie aj v inej ako spádovej materskej škole, ak ho riaditeľ tejto materskej školy prijme na predprimárne vzdelávanie.</w:t>
      </w:r>
    </w:p>
    <w:p w14:paraId="3F09BB10" w14:textId="77777777" w:rsidR="00170F0E" w:rsidRPr="00EE59D3" w:rsidRDefault="00170F0E" w:rsidP="00EE59D3">
      <w:pPr>
        <w:spacing w:line="276" w:lineRule="auto"/>
        <w:rPr>
          <w:rFonts w:ascii="Comic Sans MS" w:hAnsi="Comic Sans MS"/>
          <w:sz w:val="24"/>
          <w:szCs w:val="24"/>
        </w:rPr>
      </w:pPr>
      <w:r w:rsidRPr="00EE59D3">
        <w:rPr>
          <w:rFonts w:ascii="Comic Sans MS" w:hAnsi="Comic Sans MS"/>
          <w:sz w:val="24"/>
          <w:szCs w:val="24"/>
        </w:rPr>
        <w:t>-die</w:t>
      </w:r>
      <w:r w:rsidRPr="00EE59D3">
        <w:rPr>
          <w:rFonts w:ascii="Comic Sans MS" w:hAnsi="Comic Sans MS" w:cs="Cambria"/>
          <w:sz w:val="24"/>
          <w:szCs w:val="24"/>
        </w:rPr>
        <w:t>ť</w:t>
      </w:r>
      <w:r w:rsidRPr="00EE59D3">
        <w:rPr>
          <w:rFonts w:ascii="Comic Sans MS" w:hAnsi="Comic Sans MS"/>
          <w:sz w:val="24"/>
          <w:szCs w:val="24"/>
        </w:rPr>
        <w:t>a sa na predprim</w:t>
      </w:r>
      <w:r w:rsidRPr="00EE59D3">
        <w:rPr>
          <w:rFonts w:ascii="Comic Sans MS" w:hAnsi="Comic Sans MS" w:cs="Lucida Calligraphy"/>
          <w:sz w:val="24"/>
          <w:szCs w:val="24"/>
        </w:rPr>
        <w:t>á</w:t>
      </w:r>
      <w:r w:rsidRPr="00EE59D3">
        <w:rPr>
          <w:rFonts w:ascii="Comic Sans MS" w:hAnsi="Comic Sans MS"/>
          <w:sz w:val="24"/>
          <w:szCs w:val="24"/>
        </w:rPr>
        <w:t>rne vzdel</w:t>
      </w:r>
      <w:r w:rsidRPr="00EE59D3">
        <w:rPr>
          <w:rFonts w:ascii="Comic Sans MS" w:hAnsi="Comic Sans MS" w:cs="Lucida Calligraphy"/>
          <w:sz w:val="24"/>
          <w:szCs w:val="24"/>
        </w:rPr>
        <w:t>á</w:t>
      </w:r>
      <w:r w:rsidRPr="00EE59D3">
        <w:rPr>
          <w:rFonts w:ascii="Comic Sans MS" w:hAnsi="Comic Sans MS"/>
          <w:sz w:val="24"/>
          <w:szCs w:val="24"/>
        </w:rPr>
        <w:t>vanie prij</w:t>
      </w:r>
      <w:r w:rsidRPr="00EE59D3">
        <w:rPr>
          <w:rFonts w:ascii="Comic Sans MS" w:hAnsi="Comic Sans MS" w:cs="Lucida Calligraphy"/>
          <w:sz w:val="24"/>
          <w:szCs w:val="24"/>
        </w:rPr>
        <w:t>í</w:t>
      </w:r>
      <w:r w:rsidRPr="00EE59D3">
        <w:rPr>
          <w:rFonts w:ascii="Comic Sans MS" w:hAnsi="Comic Sans MS"/>
          <w:sz w:val="24"/>
          <w:szCs w:val="24"/>
        </w:rPr>
        <w:t>ma na z</w:t>
      </w:r>
      <w:r w:rsidRPr="00EE59D3">
        <w:rPr>
          <w:rFonts w:ascii="Comic Sans MS" w:hAnsi="Comic Sans MS" w:cs="Lucida Calligraphy"/>
          <w:sz w:val="24"/>
          <w:szCs w:val="24"/>
        </w:rPr>
        <w:t>á</w:t>
      </w:r>
      <w:r w:rsidRPr="00EE59D3">
        <w:rPr>
          <w:rFonts w:ascii="Comic Sans MS" w:hAnsi="Comic Sans MS"/>
          <w:sz w:val="24"/>
          <w:szCs w:val="24"/>
        </w:rPr>
        <w:t xml:space="preserve">klade </w:t>
      </w:r>
      <w:r w:rsidRPr="00EE59D3">
        <w:rPr>
          <w:rFonts w:ascii="Comic Sans MS" w:hAnsi="Comic Sans MS" w:cs="Cambria"/>
          <w:sz w:val="24"/>
          <w:szCs w:val="24"/>
        </w:rPr>
        <w:t>ž</w:t>
      </w:r>
      <w:r w:rsidRPr="00EE59D3">
        <w:rPr>
          <w:rFonts w:ascii="Comic Sans MS" w:hAnsi="Comic Sans MS"/>
          <w:sz w:val="24"/>
          <w:szCs w:val="24"/>
        </w:rPr>
        <w:t>iadosti z</w:t>
      </w:r>
      <w:r w:rsidRPr="00EE59D3">
        <w:rPr>
          <w:rFonts w:ascii="Comic Sans MS" w:hAnsi="Comic Sans MS" w:cs="Lucida Calligraphy"/>
          <w:sz w:val="24"/>
          <w:szCs w:val="24"/>
        </w:rPr>
        <w:t>á</w:t>
      </w:r>
      <w:r w:rsidRPr="00EE59D3">
        <w:rPr>
          <w:rFonts w:ascii="Comic Sans MS" w:hAnsi="Comic Sans MS"/>
          <w:sz w:val="24"/>
          <w:szCs w:val="24"/>
        </w:rPr>
        <w:t>konn</w:t>
      </w:r>
      <w:r w:rsidRPr="00EE59D3">
        <w:rPr>
          <w:rFonts w:ascii="Comic Sans MS" w:hAnsi="Comic Sans MS" w:cs="Lucida Calligraphy"/>
          <w:sz w:val="24"/>
          <w:szCs w:val="24"/>
        </w:rPr>
        <w:t>é</w:t>
      </w:r>
      <w:r w:rsidRPr="00EE59D3">
        <w:rPr>
          <w:rFonts w:ascii="Comic Sans MS" w:hAnsi="Comic Sans MS"/>
          <w:sz w:val="24"/>
          <w:szCs w:val="24"/>
        </w:rPr>
        <w:t>ho z</w:t>
      </w:r>
      <w:r w:rsidRPr="00EE59D3">
        <w:rPr>
          <w:rFonts w:ascii="Comic Sans MS" w:hAnsi="Comic Sans MS" w:cs="Lucida Calligraphy"/>
          <w:sz w:val="24"/>
          <w:szCs w:val="24"/>
        </w:rPr>
        <w:t>á</w:t>
      </w:r>
      <w:r w:rsidRPr="00EE59D3">
        <w:rPr>
          <w:rFonts w:ascii="Comic Sans MS" w:hAnsi="Comic Sans MS"/>
          <w:sz w:val="24"/>
          <w:szCs w:val="24"/>
        </w:rPr>
        <w:t>stupcu, ktor</w:t>
      </w:r>
      <w:r w:rsidRPr="00EE59D3">
        <w:rPr>
          <w:rFonts w:ascii="Comic Sans MS" w:hAnsi="Comic Sans MS" w:cs="Lucida Calligraphy"/>
          <w:sz w:val="24"/>
          <w:szCs w:val="24"/>
        </w:rPr>
        <w:t>ú</w:t>
      </w:r>
      <w:r w:rsidRPr="00EE59D3">
        <w:rPr>
          <w:rFonts w:ascii="Comic Sans MS" w:hAnsi="Comic Sans MS"/>
          <w:sz w:val="24"/>
          <w:szCs w:val="24"/>
        </w:rPr>
        <w:t xml:space="preserve"> pod</w:t>
      </w:r>
      <w:r w:rsidRPr="00EE59D3">
        <w:rPr>
          <w:rFonts w:ascii="Comic Sans MS" w:hAnsi="Comic Sans MS" w:cs="Lucida Calligraphy"/>
          <w:sz w:val="24"/>
          <w:szCs w:val="24"/>
        </w:rPr>
        <w:t>á</w:t>
      </w:r>
      <w:r w:rsidRPr="00EE59D3">
        <w:rPr>
          <w:rFonts w:ascii="Comic Sans MS" w:hAnsi="Comic Sans MS"/>
          <w:sz w:val="24"/>
          <w:szCs w:val="24"/>
        </w:rPr>
        <w:t>va riadite</w:t>
      </w:r>
      <w:r w:rsidRPr="00EE59D3">
        <w:rPr>
          <w:rFonts w:ascii="Comic Sans MS" w:hAnsi="Comic Sans MS" w:cs="Cambria"/>
          <w:sz w:val="24"/>
          <w:szCs w:val="24"/>
        </w:rPr>
        <w:t>ľ</w:t>
      </w:r>
      <w:r w:rsidRPr="00EE59D3">
        <w:rPr>
          <w:rFonts w:ascii="Comic Sans MS" w:hAnsi="Comic Sans MS"/>
          <w:sz w:val="24"/>
          <w:szCs w:val="24"/>
        </w:rPr>
        <w:t xml:space="preserve">ovi </w:t>
      </w:r>
      <w:r w:rsidRPr="00EE59D3">
        <w:rPr>
          <w:rFonts w:ascii="Comic Sans MS" w:hAnsi="Comic Sans MS" w:cs="Lucida Calligraphy"/>
          <w:sz w:val="24"/>
          <w:szCs w:val="24"/>
        </w:rPr>
        <w:t>š</w:t>
      </w:r>
      <w:r w:rsidRPr="00EE59D3">
        <w:rPr>
          <w:rFonts w:ascii="Comic Sans MS" w:hAnsi="Comic Sans MS"/>
          <w:sz w:val="24"/>
          <w:szCs w:val="24"/>
        </w:rPr>
        <w:t>koly spolu s potvrden</w:t>
      </w:r>
      <w:r w:rsidRPr="00EE59D3">
        <w:rPr>
          <w:rFonts w:ascii="Comic Sans MS" w:hAnsi="Comic Sans MS" w:cs="Lucida Calligraphy"/>
          <w:sz w:val="24"/>
          <w:szCs w:val="24"/>
        </w:rPr>
        <w:t>í</w:t>
      </w:r>
      <w:r w:rsidRPr="00EE59D3">
        <w:rPr>
          <w:rFonts w:ascii="Comic Sans MS" w:hAnsi="Comic Sans MS"/>
          <w:sz w:val="24"/>
          <w:szCs w:val="24"/>
        </w:rPr>
        <w:t>m o zdravotnej sp</w:t>
      </w:r>
      <w:r w:rsidRPr="00EE59D3">
        <w:rPr>
          <w:rFonts w:ascii="Comic Sans MS" w:hAnsi="Comic Sans MS" w:cs="Lucida Calligraphy"/>
          <w:sz w:val="24"/>
          <w:szCs w:val="24"/>
        </w:rPr>
        <w:t>ô</w:t>
      </w:r>
      <w:r w:rsidRPr="00EE59D3">
        <w:rPr>
          <w:rFonts w:ascii="Comic Sans MS" w:hAnsi="Comic Sans MS"/>
          <w:sz w:val="24"/>
          <w:szCs w:val="24"/>
        </w:rPr>
        <w:t>sobilosti od v</w:t>
      </w:r>
      <w:r w:rsidRPr="00EE59D3">
        <w:rPr>
          <w:rFonts w:ascii="Comic Sans MS" w:hAnsi="Comic Sans MS" w:cs="Lucida Calligraphy"/>
          <w:sz w:val="24"/>
          <w:szCs w:val="24"/>
        </w:rPr>
        <w:t>š</w:t>
      </w:r>
      <w:r w:rsidRPr="00EE59D3">
        <w:rPr>
          <w:rFonts w:ascii="Comic Sans MS" w:hAnsi="Comic Sans MS"/>
          <w:sz w:val="24"/>
          <w:szCs w:val="24"/>
        </w:rPr>
        <w:t>eobecn</w:t>
      </w:r>
      <w:r w:rsidRPr="00EE59D3">
        <w:rPr>
          <w:rFonts w:ascii="Comic Sans MS" w:hAnsi="Comic Sans MS" w:cs="Lucida Calligraphy"/>
          <w:sz w:val="24"/>
          <w:szCs w:val="24"/>
        </w:rPr>
        <w:t>é</w:t>
      </w:r>
      <w:r w:rsidRPr="00EE59D3">
        <w:rPr>
          <w:rFonts w:ascii="Comic Sans MS" w:hAnsi="Comic Sans MS"/>
          <w:sz w:val="24"/>
          <w:szCs w:val="24"/>
        </w:rPr>
        <w:t>ho lek</w:t>
      </w:r>
      <w:r w:rsidRPr="00EE59D3">
        <w:rPr>
          <w:rFonts w:ascii="Comic Sans MS" w:hAnsi="Comic Sans MS" w:cs="Lucida Calligraphy"/>
          <w:sz w:val="24"/>
          <w:szCs w:val="24"/>
        </w:rPr>
        <w:t>á</w:t>
      </w:r>
      <w:r w:rsidRPr="00EE59D3">
        <w:rPr>
          <w:rFonts w:ascii="Comic Sans MS" w:hAnsi="Comic Sans MS"/>
          <w:sz w:val="24"/>
          <w:szCs w:val="24"/>
        </w:rPr>
        <w:t>ra pre deti a dorast:</w:t>
      </w:r>
      <w:r w:rsidRPr="00EE59D3">
        <w:rPr>
          <w:rFonts w:ascii="Comic Sans MS" w:hAnsi="Comic Sans MS" w:cs="Lucida Calligraphy"/>
          <w:sz w:val="24"/>
          <w:szCs w:val="24"/>
        </w:rPr>
        <w:t> </w:t>
      </w:r>
      <w:r w:rsidRPr="00EE59D3">
        <w:rPr>
          <w:rFonts w:ascii="Comic Sans MS" w:hAnsi="Comic Sans MS"/>
          <w:sz w:val="24"/>
          <w:szCs w:val="24"/>
        </w:rPr>
        <w:t>potvrdenie o zdravotnej spôsobilosti die</w:t>
      </w:r>
      <w:r w:rsidRPr="00EE59D3">
        <w:rPr>
          <w:rFonts w:ascii="Comic Sans MS" w:hAnsi="Comic Sans MS" w:cs="Cambria"/>
          <w:sz w:val="24"/>
          <w:szCs w:val="24"/>
        </w:rPr>
        <w:t>ť</w:t>
      </w:r>
      <w:r w:rsidRPr="00EE59D3">
        <w:rPr>
          <w:rFonts w:ascii="Comic Sans MS" w:hAnsi="Comic Sans MS"/>
          <w:sz w:val="24"/>
          <w:szCs w:val="24"/>
        </w:rPr>
        <w:t>a</w:t>
      </w:r>
      <w:r w:rsidRPr="00EE59D3">
        <w:rPr>
          <w:rFonts w:ascii="Comic Sans MS" w:hAnsi="Comic Sans MS" w:cs="Cambria"/>
          <w:sz w:val="24"/>
          <w:szCs w:val="24"/>
        </w:rPr>
        <w:t>ť</w:t>
      </w:r>
      <w:r w:rsidRPr="00EE59D3">
        <w:rPr>
          <w:rFonts w:ascii="Comic Sans MS" w:hAnsi="Comic Sans MS"/>
          <w:sz w:val="24"/>
          <w:szCs w:val="24"/>
        </w:rPr>
        <w:t xml:space="preserve">a obsahuje aj </w:t>
      </w:r>
      <w:r w:rsidRPr="00EE59D3">
        <w:rPr>
          <w:rFonts w:ascii="Comic Sans MS" w:hAnsi="Comic Sans MS" w:cs="Lucida Calligraphy"/>
          <w:sz w:val="24"/>
          <w:szCs w:val="24"/>
        </w:rPr>
        <w:t>ú</w:t>
      </w:r>
      <w:r w:rsidRPr="00EE59D3">
        <w:rPr>
          <w:rFonts w:ascii="Comic Sans MS" w:hAnsi="Comic Sans MS"/>
          <w:sz w:val="24"/>
          <w:szCs w:val="24"/>
        </w:rPr>
        <w:t>daj o povinnom o</w:t>
      </w:r>
      <w:r w:rsidRPr="00EE59D3">
        <w:rPr>
          <w:rFonts w:ascii="Comic Sans MS" w:hAnsi="Comic Sans MS" w:cs="Cambria"/>
          <w:sz w:val="24"/>
          <w:szCs w:val="24"/>
        </w:rPr>
        <w:t>č</w:t>
      </w:r>
      <w:r w:rsidRPr="00EE59D3">
        <w:rPr>
          <w:rFonts w:ascii="Comic Sans MS" w:hAnsi="Comic Sans MS"/>
          <w:sz w:val="24"/>
          <w:szCs w:val="24"/>
        </w:rPr>
        <w:t>kovan</w:t>
      </w:r>
      <w:r w:rsidRPr="00EE59D3">
        <w:rPr>
          <w:rFonts w:ascii="Comic Sans MS" w:hAnsi="Comic Sans MS" w:cs="Lucida Calligraphy"/>
          <w:sz w:val="24"/>
          <w:szCs w:val="24"/>
        </w:rPr>
        <w:t>í</w:t>
      </w:r>
      <w:r w:rsidRPr="00EE59D3">
        <w:rPr>
          <w:rFonts w:ascii="Comic Sans MS" w:hAnsi="Comic Sans MS"/>
          <w:sz w:val="24"/>
          <w:szCs w:val="24"/>
        </w:rPr>
        <w:t xml:space="preserve"> die</w:t>
      </w:r>
      <w:r w:rsidRPr="00EE59D3">
        <w:rPr>
          <w:rFonts w:ascii="Comic Sans MS" w:hAnsi="Comic Sans MS" w:cs="Cambria"/>
          <w:sz w:val="24"/>
          <w:szCs w:val="24"/>
        </w:rPr>
        <w:t>ť</w:t>
      </w:r>
      <w:r w:rsidRPr="00EE59D3">
        <w:rPr>
          <w:rFonts w:ascii="Comic Sans MS" w:hAnsi="Comic Sans MS"/>
          <w:sz w:val="24"/>
          <w:szCs w:val="24"/>
        </w:rPr>
        <w:t>a</w:t>
      </w:r>
      <w:r w:rsidRPr="00EE59D3">
        <w:rPr>
          <w:rFonts w:ascii="Comic Sans MS" w:hAnsi="Comic Sans MS" w:cs="Cambria"/>
          <w:sz w:val="24"/>
          <w:szCs w:val="24"/>
        </w:rPr>
        <w:t>ť</w:t>
      </w:r>
      <w:r w:rsidR="006833E5" w:rsidRPr="00EE59D3">
        <w:rPr>
          <w:rFonts w:ascii="Comic Sans MS" w:hAnsi="Comic Sans MS"/>
          <w:sz w:val="24"/>
          <w:szCs w:val="24"/>
        </w:rPr>
        <w:t>a,</w:t>
      </w:r>
    </w:p>
    <w:p w14:paraId="735A1FE3" w14:textId="77777777" w:rsidR="00EE59D3" w:rsidRPr="00EE59D3" w:rsidRDefault="00BC7853" w:rsidP="00EE59D3">
      <w:pPr>
        <w:spacing w:line="276" w:lineRule="auto"/>
        <w:rPr>
          <w:rFonts w:ascii="Comic Sans MS" w:hAnsi="Comic Sans MS" w:cs="Times New Roman"/>
          <w:sz w:val="24"/>
          <w:szCs w:val="24"/>
        </w:rPr>
      </w:pPr>
      <w:r w:rsidRPr="00EE59D3">
        <w:rPr>
          <w:rFonts w:ascii="Comic Sans MS" w:hAnsi="Comic Sans MS"/>
          <w:sz w:val="24"/>
          <w:szCs w:val="24"/>
        </w:rPr>
        <w:t>-žiadosť na predprimárne vzdelávanie  musia podpísať obidvaja zákonní zástupcovia dieťaťa,</w:t>
      </w:r>
      <w:r w:rsidR="00A23BB8" w:rsidRPr="00EE59D3">
        <w:rPr>
          <w:rFonts w:ascii="Comic Sans MS" w:hAnsi="Comic Sans MS" w:cs="Times New Roman"/>
          <w:sz w:val="24"/>
          <w:szCs w:val="24"/>
        </w:rPr>
        <w:t xml:space="preserve"> podpis oboch zákonných zástupcov</w:t>
      </w:r>
      <w:r w:rsidR="00A23BB8" w:rsidRPr="00EE59D3">
        <w:rPr>
          <w:rFonts w:ascii="Comic Sans MS" w:hAnsi="Comic Sans MS" w:cs="Times New Roman"/>
          <w:spacing w:val="1"/>
          <w:sz w:val="24"/>
          <w:szCs w:val="24"/>
        </w:rPr>
        <w:t xml:space="preserve"> </w:t>
      </w:r>
      <w:r w:rsidR="00A23BB8" w:rsidRPr="00EE59D3">
        <w:rPr>
          <w:rFonts w:ascii="Comic Sans MS" w:hAnsi="Comic Sans MS" w:cs="Times New Roman"/>
          <w:sz w:val="24"/>
          <w:szCs w:val="24"/>
        </w:rPr>
        <w:t>dieťaťa</w:t>
      </w:r>
      <w:r w:rsidR="00A23BB8" w:rsidRPr="00EE59D3">
        <w:rPr>
          <w:rFonts w:ascii="Comic Sans MS" w:hAnsi="Comic Sans MS" w:cs="Times New Roman"/>
          <w:spacing w:val="-1"/>
          <w:sz w:val="24"/>
          <w:szCs w:val="24"/>
        </w:rPr>
        <w:t xml:space="preserve"> </w:t>
      </w:r>
      <w:r w:rsidR="00A23BB8" w:rsidRPr="00EE59D3">
        <w:rPr>
          <w:rFonts w:ascii="Comic Sans MS" w:hAnsi="Comic Sans MS" w:cs="Times New Roman"/>
          <w:sz w:val="24"/>
          <w:szCs w:val="24"/>
        </w:rPr>
        <w:t>sa</w:t>
      </w:r>
      <w:r w:rsidR="00A23BB8" w:rsidRPr="00EE59D3">
        <w:rPr>
          <w:rFonts w:ascii="Comic Sans MS" w:hAnsi="Comic Sans MS" w:cs="Times New Roman"/>
          <w:spacing w:val="-2"/>
          <w:sz w:val="24"/>
          <w:szCs w:val="24"/>
        </w:rPr>
        <w:t xml:space="preserve"> </w:t>
      </w:r>
      <w:r w:rsidR="00A23BB8" w:rsidRPr="00EE59D3">
        <w:rPr>
          <w:rFonts w:ascii="Comic Sans MS" w:hAnsi="Comic Sans MS" w:cs="Times New Roman"/>
          <w:sz w:val="24"/>
          <w:szCs w:val="24"/>
        </w:rPr>
        <w:t>nevyžaduje,</w:t>
      </w:r>
      <w:r w:rsidR="00A23BB8" w:rsidRPr="00EE59D3">
        <w:rPr>
          <w:rFonts w:ascii="Comic Sans MS" w:hAnsi="Comic Sans MS" w:cs="Times New Roman"/>
          <w:spacing w:val="1"/>
          <w:sz w:val="24"/>
          <w:szCs w:val="24"/>
        </w:rPr>
        <w:t xml:space="preserve"> </w:t>
      </w:r>
      <w:r w:rsidR="00A23BB8" w:rsidRPr="00EE59D3">
        <w:rPr>
          <w:rFonts w:ascii="Comic Sans MS" w:hAnsi="Comic Sans MS" w:cs="Times New Roman"/>
          <w:sz w:val="24"/>
          <w:szCs w:val="24"/>
        </w:rPr>
        <w:t>ak:</w:t>
      </w:r>
    </w:p>
    <w:p w14:paraId="638647D1" w14:textId="77777777" w:rsidR="00EE59D3" w:rsidRDefault="00EE59D3" w:rsidP="00EE59D3">
      <w:pPr>
        <w:spacing w:line="276" w:lineRule="auto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  <w:szCs w:val="24"/>
        </w:rPr>
        <w:t>-</w:t>
      </w:r>
      <w:r w:rsidR="00A23BB8" w:rsidRPr="00A23BB8">
        <w:rPr>
          <w:rFonts w:ascii="Comic Sans MS" w:hAnsi="Comic Sans MS" w:cs="Times New Roman"/>
          <w:sz w:val="24"/>
        </w:rPr>
        <w:t>jednému z rodičov bol obmedzený alebo pozastavený výkon rodičovských práv a povinností</w:t>
      </w:r>
      <w:r w:rsidR="00A23BB8" w:rsidRPr="00A23BB8">
        <w:rPr>
          <w:rFonts w:ascii="Comic Sans MS" w:hAnsi="Comic Sans MS" w:cs="Times New Roman"/>
          <w:spacing w:val="-52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vo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veciach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výchovy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a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vzdelávania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dieťaťa,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ak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jeden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z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rodičov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bol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pozbavený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výkonu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rodičovských</w:t>
      </w:r>
      <w:r w:rsidR="00A23BB8" w:rsidRPr="00A23BB8">
        <w:rPr>
          <w:rFonts w:ascii="Comic Sans MS" w:hAnsi="Comic Sans MS" w:cs="Times New Roman"/>
          <w:spacing w:val="-7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práv</w:t>
      </w:r>
      <w:r w:rsidR="00A23BB8" w:rsidRPr="00A23BB8">
        <w:rPr>
          <w:rFonts w:ascii="Comic Sans MS" w:hAnsi="Comic Sans MS" w:cs="Times New Roman"/>
          <w:spacing w:val="-7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a</w:t>
      </w:r>
      <w:r w:rsidR="00A23BB8" w:rsidRPr="00A23BB8">
        <w:rPr>
          <w:rFonts w:ascii="Comic Sans MS" w:hAnsi="Comic Sans MS" w:cs="Times New Roman"/>
          <w:spacing w:val="-1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povinností</w:t>
      </w:r>
      <w:r w:rsidR="00A23BB8" w:rsidRPr="00A23BB8">
        <w:rPr>
          <w:rFonts w:ascii="Comic Sans MS" w:hAnsi="Comic Sans MS" w:cs="Times New Roman"/>
          <w:spacing w:val="-7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vo</w:t>
      </w:r>
      <w:r w:rsidR="00A23BB8" w:rsidRPr="00A23BB8">
        <w:rPr>
          <w:rFonts w:ascii="Comic Sans MS" w:hAnsi="Comic Sans MS" w:cs="Times New Roman"/>
          <w:spacing w:val="-8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veciach</w:t>
      </w:r>
      <w:r w:rsidR="00A23BB8" w:rsidRPr="00A23BB8">
        <w:rPr>
          <w:rFonts w:ascii="Comic Sans MS" w:hAnsi="Comic Sans MS" w:cs="Times New Roman"/>
          <w:spacing w:val="-7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výchovy</w:t>
      </w:r>
      <w:r w:rsidR="00A23BB8" w:rsidRPr="00A23BB8">
        <w:rPr>
          <w:rFonts w:ascii="Comic Sans MS" w:hAnsi="Comic Sans MS" w:cs="Times New Roman"/>
          <w:spacing w:val="-8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a</w:t>
      </w:r>
      <w:r w:rsidR="00A23BB8" w:rsidRPr="00A23BB8">
        <w:rPr>
          <w:rFonts w:ascii="Comic Sans MS" w:hAnsi="Comic Sans MS" w:cs="Times New Roman"/>
          <w:spacing w:val="-8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vzdelávania</w:t>
      </w:r>
      <w:r w:rsidR="00A23BB8" w:rsidRPr="00A23BB8">
        <w:rPr>
          <w:rFonts w:ascii="Comic Sans MS" w:hAnsi="Comic Sans MS" w:cs="Times New Roman"/>
          <w:spacing w:val="-7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dieťaťa,</w:t>
      </w:r>
      <w:r w:rsidR="00A23BB8" w:rsidRPr="00A23BB8">
        <w:rPr>
          <w:rFonts w:ascii="Comic Sans MS" w:hAnsi="Comic Sans MS" w:cs="Times New Roman"/>
          <w:spacing w:val="-8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alebo</w:t>
      </w:r>
      <w:r w:rsidR="00A23BB8" w:rsidRPr="00A23BB8">
        <w:rPr>
          <w:rFonts w:ascii="Comic Sans MS" w:hAnsi="Comic Sans MS" w:cs="Times New Roman"/>
          <w:spacing w:val="-7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ak</w:t>
      </w:r>
      <w:r w:rsidR="00A23BB8" w:rsidRPr="00A23BB8">
        <w:rPr>
          <w:rFonts w:ascii="Comic Sans MS" w:hAnsi="Comic Sans MS" w:cs="Times New Roman"/>
          <w:spacing w:val="-9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spôsobilosť</w:t>
      </w:r>
      <w:r w:rsidR="00A23BB8" w:rsidRPr="00A23BB8">
        <w:rPr>
          <w:rFonts w:ascii="Comic Sans MS" w:hAnsi="Comic Sans MS" w:cs="Times New Roman"/>
          <w:spacing w:val="-52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jedného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z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rodičov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na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právne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úkony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bola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</w:rPr>
        <w:t>obmedzená</w:t>
      </w:r>
      <w:r w:rsidR="00A23BB8" w:rsidRPr="00A23BB8">
        <w:rPr>
          <w:rFonts w:ascii="Comic Sans MS" w:hAnsi="Comic Sans MS" w:cs="Times New Roman"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(spôsob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preukázania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uvedenej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skutočnosti ani doklad, ktorým sa táto skutočnosť preukazuje, nie je explicitne určený, túto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skutočnosť je možné preukázať napríklad</w:t>
      </w:r>
      <w:r w:rsidR="00A23BB8" w:rsidRPr="00A23BB8">
        <w:rPr>
          <w:rFonts w:ascii="Comic Sans MS" w:hAnsi="Comic Sans MS" w:cs="Times New Roman"/>
          <w:i/>
          <w:spacing w:val="-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neoverenou</w:t>
      </w:r>
      <w:r w:rsidR="00A23BB8" w:rsidRPr="00A23BB8">
        <w:rPr>
          <w:rFonts w:ascii="Comic Sans MS" w:hAnsi="Comic Sans MS" w:cs="Times New Roman"/>
          <w:i/>
          <w:spacing w:val="-2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kópiou</w:t>
      </w:r>
      <w:r w:rsidR="00A23BB8" w:rsidRPr="00A23BB8">
        <w:rPr>
          <w:rFonts w:ascii="Comic Sans MS" w:hAnsi="Comic Sans MS" w:cs="Times New Roman"/>
          <w:i/>
          <w:spacing w:val="-2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rozhodnutia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súdu)</w:t>
      </w:r>
      <w:r w:rsidR="00A23BB8" w:rsidRPr="00A23BB8">
        <w:rPr>
          <w:rFonts w:ascii="Comic Sans MS" w:hAnsi="Comic Sans MS" w:cs="Times New Roman"/>
          <w:sz w:val="24"/>
        </w:rPr>
        <w:t>,</w:t>
      </w:r>
    </w:p>
    <w:p w14:paraId="317DFC9C" w14:textId="77777777" w:rsidR="00EE59D3" w:rsidRDefault="00EE59D3" w:rsidP="00EE59D3">
      <w:pPr>
        <w:spacing w:line="276" w:lineRule="auto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-</w:t>
      </w:r>
      <w:r w:rsidR="00A23BB8" w:rsidRPr="00A23BB8">
        <w:rPr>
          <w:rFonts w:ascii="Comic Sans MS" w:hAnsi="Comic Sans MS" w:cs="Times New Roman"/>
          <w:sz w:val="24"/>
        </w:rPr>
        <w:t xml:space="preserve">jeden z rodičov nie je schopný zo zdravotných dôvodov podpísať </w:t>
      </w:r>
      <w:r w:rsidR="00A23BB8" w:rsidRPr="00A23BB8">
        <w:rPr>
          <w:rFonts w:ascii="Comic Sans MS" w:hAnsi="Comic Sans MS" w:cs="Times New Roman"/>
          <w:i/>
          <w:sz w:val="24"/>
        </w:rPr>
        <w:t>(spôsob preukázania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uvedenej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skutočnosti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ani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doklad,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ktorým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sa táto skutočnosť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preukazuje,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nie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je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explicitne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určený, túto skutočnosť je možné preukázať napríklad potvrdením od všeobecného lekára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zákonného</w:t>
      </w:r>
      <w:r w:rsidR="00A23BB8" w:rsidRPr="00A23BB8">
        <w:rPr>
          <w:rFonts w:ascii="Comic Sans MS" w:hAnsi="Comic Sans MS" w:cs="Times New Roman"/>
          <w:i/>
          <w:spacing w:val="-2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zástupcu, ktoré nie je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schopný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sa</w:t>
      </w:r>
      <w:r w:rsidR="00A23BB8" w:rsidRPr="00A23BB8">
        <w:rPr>
          <w:rFonts w:ascii="Comic Sans MS" w:hAnsi="Comic Sans MS" w:cs="Times New Roman"/>
          <w:i/>
          <w:spacing w:val="-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>podpísať</w:t>
      </w:r>
      <w:r w:rsidR="00A23BB8" w:rsidRPr="00A23BB8">
        <w:rPr>
          <w:rFonts w:ascii="Comic Sans MS" w:hAnsi="Comic Sans MS" w:cs="Times New Roman"/>
          <w:i/>
          <w:spacing w:val="1"/>
          <w:sz w:val="24"/>
        </w:rPr>
        <w:t xml:space="preserve"> </w:t>
      </w:r>
      <w:r w:rsidR="00A23BB8" w:rsidRPr="00A23BB8">
        <w:rPr>
          <w:rFonts w:ascii="Comic Sans MS" w:hAnsi="Comic Sans MS" w:cs="Times New Roman"/>
          <w:i/>
          <w:sz w:val="24"/>
        </w:rPr>
        <w:t xml:space="preserve">) </w:t>
      </w:r>
      <w:r w:rsidR="00A23BB8" w:rsidRPr="00A23BB8">
        <w:rPr>
          <w:rFonts w:ascii="Comic Sans MS" w:hAnsi="Comic Sans MS" w:cs="Times New Roman"/>
          <w:sz w:val="24"/>
        </w:rPr>
        <w:t>alebo</w:t>
      </w:r>
    </w:p>
    <w:p w14:paraId="4950C4CA" w14:textId="77777777" w:rsidR="00EE59D3" w:rsidRDefault="00EE59D3" w:rsidP="00EE59D3">
      <w:pPr>
        <w:spacing w:line="276" w:lineRule="auto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lastRenderedPageBreak/>
        <w:t>-</w:t>
      </w:r>
      <w:r w:rsidR="00A23BB8" w:rsidRPr="00A23BB8">
        <w:rPr>
          <w:rFonts w:ascii="Comic Sans MS" w:hAnsi="Comic Sans MS" w:cs="Times New Roman"/>
          <w:sz w:val="24"/>
        </w:rPr>
        <w:t xml:space="preserve">ak je súhlas druhého rodiča </w:t>
      </w:r>
      <w:r w:rsidR="00A23BB8">
        <w:rPr>
          <w:rFonts w:ascii="Comic Sans MS" w:hAnsi="Comic Sans MS" w:cs="Times New Roman"/>
          <w:sz w:val="24"/>
        </w:rPr>
        <w:t xml:space="preserve">spojený </w:t>
      </w:r>
      <w:r w:rsidR="00A23BB8" w:rsidRPr="00A23BB8">
        <w:rPr>
          <w:rFonts w:ascii="Comic Sans MS" w:hAnsi="Comic Sans MS" w:cs="Times New Roman"/>
          <w:sz w:val="24"/>
        </w:rPr>
        <w:t>s ťažko prekonateľnou prekážkou a je to v najlepšom záujme dieťaťa</w:t>
      </w:r>
      <w:r w:rsidR="00A23BB8">
        <w:rPr>
          <w:rFonts w:ascii="Comic Sans MS" w:hAnsi="Comic Sans MS" w:cs="Times New Roman"/>
          <w:sz w:val="24"/>
        </w:rPr>
        <w:t>,</w:t>
      </w:r>
      <w:r w:rsidR="00A23BB8" w:rsidRPr="00A23BB8">
        <w:rPr>
          <w:rFonts w:ascii="Comic Sans MS" w:hAnsi="Comic Sans MS" w:cs="Times New Roman"/>
          <w:sz w:val="24"/>
        </w:rPr>
        <w:t xml:space="preserve"> zákonný zástupca sa preukáže písomným vyhlásením podľa prílohy č.1 </w:t>
      </w:r>
    </w:p>
    <w:p w14:paraId="70845BDB" w14:textId="3C774956" w:rsidR="00341C43" w:rsidRPr="00A23BB8" w:rsidRDefault="00EE59D3" w:rsidP="00753221">
      <w:pPr>
        <w:spacing w:line="276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</w:rPr>
        <w:t>-</w:t>
      </w:r>
      <w:r w:rsidR="00A23BB8" w:rsidRPr="00A23BB8">
        <w:rPr>
          <w:rFonts w:ascii="Comic Sans MS" w:hAnsi="Comic Sans MS" w:cs="Times New Roman"/>
          <w:sz w:val="24"/>
          <w:szCs w:val="24"/>
        </w:rPr>
        <w:t>zákonní</w:t>
      </w:r>
      <w:r w:rsidR="00A23BB8" w:rsidRPr="00A23BB8">
        <w:rPr>
          <w:rFonts w:ascii="Comic Sans MS" w:hAnsi="Comic Sans MS" w:cs="Times New Roman"/>
          <w:spacing w:val="33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zástupcovia</w:t>
      </w:r>
      <w:r w:rsidR="00A23BB8" w:rsidRPr="00A23BB8">
        <w:rPr>
          <w:rFonts w:ascii="Comic Sans MS" w:hAnsi="Comic Sans MS" w:cs="Times New Roman"/>
          <w:spacing w:val="33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sa</w:t>
      </w:r>
      <w:r w:rsidR="00A23BB8" w:rsidRPr="00A23BB8">
        <w:rPr>
          <w:rFonts w:ascii="Comic Sans MS" w:hAnsi="Comic Sans MS" w:cs="Times New Roman"/>
          <w:spacing w:val="33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môžu</w:t>
      </w:r>
      <w:r w:rsidR="00A23BB8" w:rsidRPr="00A23BB8">
        <w:rPr>
          <w:rFonts w:ascii="Comic Sans MS" w:hAnsi="Comic Sans MS" w:cs="Times New Roman"/>
          <w:spacing w:val="35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dohodnúť,</w:t>
      </w:r>
      <w:r w:rsidR="00A23BB8" w:rsidRPr="00A23BB8">
        <w:rPr>
          <w:rFonts w:ascii="Comic Sans MS" w:hAnsi="Comic Sans MS" w:cs="Times New Roman"/>
          <w:spacing w:val="33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že</w:t>
      </w:r>
      <w:r w:rsidR="00A23BB8" w:rsidRPr="00A23BB8">
        <w:rPr>
          <w:rFonts w:ascii="Comic Sans MS" w:hAnsi="Comic Sans MS" w:cs="Times New Roman"/>
          <w:spacing w:val="34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žiadosť</w:t>
      </w:r>
      <w:r w:rsidR="00A23BB8" w:rsidRPr="00A23BB8">
        <w:rPr>
          <w:rFonts w:ascii="Comic Sans MS" w:hAnsi="Comic Sans MS" w:cs="Times New Roman"/>
          <w:spacing w:val="34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podpisuje</w:t>
      </w:r>
      <w:r w:rsidR="00A23BB8" w:rsidRPr="00A23BB8">
        <w:rPr>
          <w:rFonts w:ascii="Comic Sans MS" w:hAnsi="Comic Sans MS" w:cs="Times New Roman"/>
          <w:spacing w:val="35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iba</w:t>
      </w:r>
      <w:r w:rsidR="00A23BB8" w:rsidRPr="00A23BB8">
        <w:rPr>
          <w:rFonts w:ascii="Comic Sans MS" w:hAnsi="Comic Sans MS" w:cs="Times New Roman"/>
          <w:spacing w:val="36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jeden</w:t>
      </w:r>
      <w:r w:rsidR="00A23BB8" w:rsidRPr="00A23BB8">
        <w:rPr>
          <w:rFonts w:ascii="Comic Sans MS" w:hAnsi="Comic Sans MS" w:cs="Times New Roman"/>
          <w:spacing w:val="34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zákonný</w:t>
      </w:r>
      <w:r w:rsidR="00A23BB8" w:rsidRPr="00A23BB8">
        <w:rPr>
          <w:rFonts w:ascii="Comic Sans MS" w:hAnsi="Comic Sans MS" w:cs="Times New Roman"/>
          <w:spacing w:val="33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zástupca</w:t>
      </w:r>
      <w:r w:rsidR="00A23BB8" w:rsidRPr="00A23BB8">
        <w:rPr>
          <w:rFonts w:ascii="Comic Sans MS" w:hAnsi="Comic Sans MS" w:cs="Times New Roman"/>
          <w:spacing w:val="1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a rozhodnutie sa doručí iba jednému zákonnému zástupcovi, ak písomné vyhlásenie o tejto</w:t>
      </w:r>
      <w:r w:rsidR="00A23BB8" w:rsidRPr="00A23BB8">
        <w:rPr>
          <w:rFonts w:ascii="Comic Sans MS" w:hAnsi="Comic Sans MS" w:cs="Times New Roman"/>
          <w:spacing w:val="1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skutočnosti</w:t>
      </w:r>
      <w:r w:rsidR="00A23BB8" w:rsidRPr="00A23BB8">
        <w:rPr>
          <w:rFonts w:ascii="Comic Sans MS" w:hAnsi="Comic Sans MS" w:cs="Times New Roman"/>
          <w:spacing w:val="-1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doručia/predložia</w:t>
      </w:r>
      <w:r w:rsidR="00A23BB8" w:rsidRPr="00A23BB8">
        <w:rPr>
          <w:rFonts w:ascii="Comic Sans MS" w:hAnsi="Comic Sans MS" w:cs="Times New Roman"/>
          <w:spacing w:val="1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riaditeľovi</w:t>
      </w:r>
      <w:r w:rsidR="00A23BB8" w:rsidRPr="00A23BB8">
        <w:rPr>
          <w:rFonts w:ascii="Comic Sans MS" w:hAnsi="Comic Sans MS" w:cs="Times New Roman"/>
          <w:spacing w:val="-1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školy</w:t>
      </w:r>
      <w:r w:rsidR="00753221">
        <w:rPr>
          <w:rFonts w:ascii="Comic Sans MS" w:hAnsi="Comic Sans MS" w:cs="Times New Roman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(príloha</w:t>
      </w:r>
      <w:r w:rsidR="00A23BB8" w:rsidRPr="00A23BB8">
        <w:rPr>
          <w:rFonts w:ascii="Comic Sans MS" w:hAnsi="Comic Sans MS" w:cs="Times New Roman"/>
          <w:spacing w:val="-1"/>
          <w:sz w:val="24"/>
          <w:szCs w:val="24"/>
        </w:rPr>
        <w:t xml:space="preserve"> </w:t>
      </w:r>
      <w:r w:rsidR="00A23BB8" w:rsidRPr="00A23BB8">
        <w:rPr>
          <w:rFonts w:ascii="Comic Sans MS" w:hAnsi="Comic Sans MS" w:cs="Times New Roman"/>
          <w:sz w:val="24"/>
          <w:szCs w:val="24"/>
        </w:rPr>
        <w:t>č. 2).</w:t>
      </w:r>
    </w:p>
    <w:p w14:paraId="55F53F7E" w14:textId="46DD3C07" w:rsidR="00BC7853" w:rsidRPr="00EE59D3" w:rsidRDefault="00341C43" w:rsidP="00EE59D3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r w:rsidR="00BC7853" w:rsidRPr="00EE59D3">
        <w:rPr>
          <w:rFonts w:ascii="Comic Sans MS" w:hAnsi="Comic Sans MS"/>
          <w:sz w:val="24"/>
          <w:szCs w:val="24"/>
        </w:rPr>
        <w:t>a predprimárne vzdelávanie sa prijíma die</w:t>
      </w:r>
      <w:r w:rsidR="00BC7853" w:rsidRPr="00EE59D3">
        <w:rPr>
          <w:rFonts w:ascii="Comic Sans MS" w:hAnsi="Comic Sans MS" w:cs="Cambria"/>
          <w:sz w:val="24"/>
          <w:szCs w:val="24"/>
        </w:rPr>
        <w:t>ť</w:t>
      </w:r>
      <w:r w:rsidR="00BC7853" w:rsidRPr="00EE59D3">
        <w:rPr>
          <w:rFonts w:ascii="Comic Sans MS" w:hAnsi="Comic Sans MS"/>
          <w:sz w:val="24"/>
          <w:szCs w:val="24"/>
        </w:rPr>
        <w:t>a od troch rokov veku; v</w:t>
      </w:r>
      <w:r w:rsidR="00BC7853" w:rsidRPr="00EE59D3">
        <w:rPr>
          <w:rFonts w:ascii="Comic Sans MS" w:hAnsi="Comic Sans MS" w:cs="Lucida Calligraphy"/>
          <w:sz w:val="24"/>
          <w:szCs w:val="24"/>
        </w:rPr>
        <w:t>ý</w:t>
      </w:r>
      <w:r w:rsidR="00BC7853" w:rsidRPr="00EE59D3">
        <w:rPr>
          <w:rFonts w:ascii="Comic Sans MS" w:hAnsi="Comic Sans MS"/>
          <w:sz w:val="24"/>
          <w:szCs w:val="24"/>
        </w:rPr>
        <w:t>nimo</w:t>
      </w:r>
      <w:r w:rsidR="00BC7853" w:rsidRPr="00EE59D3">
        <w:rPr>
          <w:rFonts w:ascii="Comic Sans MS" w:hAnsi="Comic Sans MS" w:cs="Cambria"/>
          <w:sz w:val="24"/>
          <w:szCs w:val="24"/>
        </w:rPr>
        <w:t>č</w:t>
      </w:r>
      <w:r w:rsidR="00BC7853" w:rsidRPr="00EE59D3">
        <w:rPr>
          <w:rFonts w:ascii="Comic Sans MS" w:hAnsi="Comic Sans MS"/>
          <w:sz w:val="24"/>
          <w:szCs w:val="24"/>
        </w:rPr>
        <w:t>ne mo</w:t>
      </w:r>
      <w:r w:rsidR="00BC7853" w:rsidRPr="00EE59D3">
        <w:rPr>
          <w:rFonts w:ascii="Comic Sans MS" w:hAnsi="Comic Sans MS" w:cs="Cambria"/>
          <w:sz w:val="24"/>
          <w:szCs w:val="24"/>
        </w:rPr>
        <w:t>ž</w:t>
      </w:r>
      <w:r w:rsidR="00BC7853" w:rsidRPr="00EE59D3">
        <w:rPr>
          <w:rFonts w:ascii="Comic Sans MS" w:hAnsi="Comic Sans MS"/>
          <w:sz w:val="24"/>
          <w:szCs w:val="24"/>
        </w:rPr>
        <w:t>no prija</w:t>
      </w:r>
      <w:r w:rsidR="00BC7853" w:rsidRPr="00EE59D3">
        <w:rPr>
          <w:rFonts w:ascii="Comic Sans MS" w:hAnsi="Comic Sans MS" w:cs="Cambria"/>
          <w:sz w:val="24"/>
          <w:szCs w:val="24"/>
        </w:rPr>
        <w:t>ť</w:t>
      </w:r>
      <w:r w:rsidR="002C3304" w:rsidRPr="00EE59D3">
        <w:rPr>
          <w:rFonts w:ascii="Comic Sans MS" w:hAnsi="Comic Sans MS" w:cs="Cambria"/>
          <w:sz w:val="24"/>
          <w:szCs w:val="24"/>
        </w:rPr>
        <w:t xml:space="preserve"> mladšie</w:t>
      </w:r>
      <w:r w:rsidR="00BC7853" w:rsidRPr="00EE59D3">
        <w:rPr>
          <w:rFonts w:ascii="Comic Sans MS" w:hAnsi="Comic Sans MS"/>
          <w:sz w:val="24"/>
          <w:szCs w:val="24"/>
        </w:rPr>
        <w:t xml:space="preserve"> die</w:t>
      </w:r>
      <w:r w:rsidR="00BC7853" w:rsidRPr="00EE59D3">
        <w:rPr>
          <w:rFonts w:ascii="Comic Sans MS" w:hAnsi="Comic Sans MS" w:cs="Cambria"/>
          <w:sz w:val="24"/>
          <w:szCs w:val="24"/>
        </w:rPr>
        <w:t>ť</w:t>
      </w:r>
      <w:r w:rsidR="002C3304" w:rsidRPr="00EE59D3">
        <w:rPr>
          <w:rFonts w:ascii="Comic Sans MS" w:hAnsi="Comic Sans MS"/>
          <w:sz w:val="24"/>
          <w:szCs w:val="24"/>
        </w:rPr>
        <w:t xml:space="preserve">a </w:t>
      </w:r>
      <w:r w:rsidR="00BC7853" w:rsidRPr="00EE59D3">
        <w:rPr>
          <w:rFonts w:ascii="Comic Sans MS" w:hAnsi="Comic Sans MS"/>
          <w:sz w:val="24"/>
          <w:szCs w:val="24"/>
        </w:rPr>
        <w:t>ak sú v MŠ vytvorené vhodné kapacitné, personálne, materiálne a iné podmienky,</w:t>
      </w:r>
      <w:r w:rsidR="00753221">
        <w:rPr>
          <w:rFonts w:ascii="Comic Sans MS" w:hAnsi="Comic Sans MS"/>
          <w:sz w:val="24"/>
          <w:szCs w:val="24"/>
        </w:rPr>
        <w:t xml:space="preserve"> (podmienkou prijatia je zvládnutie základných </w:t>
      </w:r>
      <w:proofErr w:type="spellStart"/>
      <w:r w:rsidR="00753221">
        <w:rPr>
          <w:rFonts w:ascii="Comic Sans MS" w:hAnsi="Comic Sans MS"/>
          <w:sz w:val="24"/>
          <w:szCs w:val="24"/>
        </w:rPr>
        <w:t>sebaobslužných</w:t>
      </w:r>
      <w:proofErr w:type="spellEnd"/>
      <w:r w:rsidR="00753221">
        <w:rPr>
          <w:rFonts w:ascii="Comic Sans MS" w:hAnsi="Comic Sans MS"/>
          <w:sz w:val="24"/>
          <w:szCs w:val="24"/>
        </w:rPr>
        <w:t xml:space="preserve"> činností a hygienických návykov),</w:t>
      </w:r>
    </w:p>
    <w:p w14:paraId="3C91BB29" w14:textId="460A7A4B" w:rsidR="00170F0E" w:rsidRDefault="00170F0E" w:rsidP="00EE59D3">
      <w:pPr>
        <w:spacing w:line="276" w:lineRule="auto"/>
        <w:rPr>
          <w:rFonts w:ascii="Comic Sans MS" w:hAnsi="Comic Sans MS"/>
          <w:sz w:val="24"/>
          <w:szCs w:val="24"/>
          <w:shd w:val="clear" w:color="auto" w:fill="FFFFFF"/>
        </w:rPr>
      </w:pPr>
      <w:r w:rsidRPr="00EE59D3">
        <w:rPr>
          <w:rFonts w:ascii="Comic Sans MS" w:hAnsi="Comic Sans MS"/>
          <w:sz w:val="24"/>
          <w:szCs w:val="24"/>
          <w:shd w:val="clear" w:color="auto" w:fill="FFFFFF"/>
        </w:rPr>
        <w:t>-ak ide o die</w:t>
      </w:r>
      <w:r w:rsidRPr="00EE59D3">
        <w:rPr>
          <w:rFonts w:ascii="Comic Sans MS" w:hAnsi="Comic Sans MS" w:cs="Cambria"/>
          <w:sz w:val="24"/>
          <w:szCs w:val="24"/>
          <w:shd w:val="clear" w:color="auto" w:fill="FFFFFF"/>
        </w:rPr>
        <w:t>ť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 xml:space="preserve">a so 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š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peci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á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lnymi v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ý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chovno-vzdel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á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vac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í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 xml:space="preserve">mi potrebami, k </w:t>
      </w:r>
      <w:r w:rsidRPr="00EE59D3">
        <w:rPr>
          <w:rFonts w:ascii="Comic Sans MS" w:hAnsi="Comic Sans MS" w:cs="Cambria"/>
          <w:sz w:val="24"/>
          <w:szCs w:val="24"/>
          <w:shd w:val="clear" w:color="auto" w:fill="FFFFFF"/>
        </w:rPr>
        <w:t>ž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iadosti o prijatie die</w:t>
      </w:r>
      <w:r w:rsidRPr="00EE59D3">
        <w:rPr>
          <w:rFonts w:ascii="Comic Sans MS" w:hAnsi="Comic Sans MS" w:cs="Cambria"/>
          <w:sz w:val="24"/>
          <w:szCs w:val="24"/>
          <w:shd w:val="clear" w:color="auto" w:fill="FFFFFF"/>
        </w:rPr>
        <w:t>ť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a</w:t>
      </w:r>
      <w:r w:rsidRPr="00EE59D3">
        <w:rPr>
          <w:rFonts w:ascii="Comic Sans MS" w:hAnsi="Comic Sans MS" w:cs="Cambria"/>
          <w:sz w:val="24"/>
          <w:szCs w:val="24"/>
          <w:shd w:val="clear" w:color="auto" w:fill="FFFFFF"/>
        </w:rPr>
        <w:t>ť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a na predprim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á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rne vzdel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á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vanie sa priklad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á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 xml:space="preserve"> aj vyjadrenie pr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í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slu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š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n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é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ho zariadenia v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ý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chovn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é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ho poradenstva a prevencie a odporu</w:t>
      </w:r>
      <w:r w:rsidRPr="00EE59D3">
        <w:rPr>
          <w:rFonts w:ascii="Comic Sans MS" w:hAnsi="Comic Sans MS" w:cs="Cambria"/>
          <w:sz w:val="24"/>
          <w:szCs w:val="24"/>
          <w:shd w:val="clear" w:color="auto" w:fill="FFFFFF"/>
        </w:rPr>
        <w:t>č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enie v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š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eobecn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é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ho lek</w:t>
      </w:r>
      <w:r w:rsidRPr="00EE59D3">
        <w:rPr>
          <w:rFonts w:ascii="Comic Sans MS" w:hAnsi="Comic Sans MS" w:cs="Lucida Calligraphy"/>
          <w:sz w:val="24"/>
          <w:szCs w:val="24"/>
          <w:shd w:val="clear" w:color="auto" w:fill="FFFFFF"/>
        </w:rPr>
        <w:t>á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ra pre deti a</w:t>
      </w:r>
      <w:r w:rsidR="00341C43">
        <w:rPr>
          <w:rFonts w:ascii="Comic Sans MS" w:hAnsi="Comic Sans MS"/>
          <w:sz w:val="24"/>
          <w:szCs w:val="24"/>
          <w:shd w:val="clear" w:color="auto" w:fill="FFFFFF"/>
        </w:rPr>
        <w:t> </w:t>
      </w:r>
      <w:r w:rsidRPr="00EE59D3">
        <w:rPr>
          <w:rFonts w:ascii="Comic Sans MS" w:hAnsi="Comic Sans MS"/>
          <w:sz w:val="24"/>
          <w:szCs w:val="24"/>
          <w:shd w:val="clear" w:color="auto" w:fill="FFFFFF"/>
        </w:rPr>
        <w:t>dorast</w:t>
      </w:r>
      <w:r w:rsidR="00341C43">
        <w:rPr>
          <w:rFonts w:ascii="Comic Sans MS" w:hAnsi="Comic Sans MS"/>
          <w:sz w:val="24"/>
          <w:szCs w:val="24"/>
          <w:shd w:val="clear" w:color="auto" w:fill="FFFFFF"/>
        </w:rPr>
        <w:t>,</w:t>
      </w:r>
    </w:p>
    <w:p w14:paraId="3CDA2F4B" w14:textId="7D21379D" w:rsidR="00341C43" w:rsidRPr="00EE59D3" w:rsidRDefault="00341C43" w:rsidP="00EE59D3">
      <w:pPr>
        <w:spacing w:line="276" w:lineRule="auto"/>
        <w:rPr>
          <w:rFonts w:ascii="Comic Sans MS" w:hAnsi="Comic Sans MS"/>
          <w:sz w:val="24"/>
          <w:szCs w:val="24"/>
          <w:shd w:val="clear" w:color="auto" w:fill="FFFFFF"/>
        </w:rPr>
      </w:pPr>
      <w:r>
        <w:rPr>
          <w:rFonts w:ascii="Comic Sans MS" w:hAnsi="Comic Sans MS"/>
          <w:sz w:val="24"/>
          <w:szCs w:val="24"/>
          <w:shd w:val="clear" w:color="auto" w:fill="FFFFFF"/>
        </w:rPr>
        <w:t>-ak zákonný zástupca podá žiadosť aj do inej MŠ a na základe tejto žiadosti bude dieťa prijaté, zákonný zástupca je povinný informovať riaditeľa  druhej MŠ o tejto skutočnosti</w:t>
      </w:r>
      <w:r w:rsidR="004F55B2">
        <w:rPr>
          <w:rFonts w:ascii="Comic Sans MS" w:hAnsi="Comic Sans MS"/>
          <w:sz w:val="24"/>
          <w:szCs w:val="24"/>
          <w:shd w:val="clear" w:color="auto" w:fill="FFFFFF"/>
        </w:rPr>
        <w:t>.</w:t>
      </w:r>
    </w:p>
    <w:p w14:paraId="3DC5ED6F" w14:textId="460BC780" w:rsidR="00170F0E" w:rsidRPr="00923BBB" w:rsidRDefault="00923BBB" w:rsidP="00EE59D3">
      <w:pPr>
        <w:rPr>
          <w:rFonts w:ascii="Comic Sans MS" w:hAnsi="Comic Sans MS"/>
          <w:sz w:val="24"/>
          <w:szCs w:val="24"/>
        </w:rPr>
      </w:pPr>
      <w:r w:rsidRPr="00923BBB">
        <w:rPr>
          <w:rStyle w:val="Vrazn"/>
          <w:rFonts w:ascii="Comic Sans MS" w:hAnsi="Comic Sans MS"/>
          <w:color w:val="FF0000"/>
          <w:sz w:val="24"/>
          <w:szCs w:val="24"/>
          <w:shd w:val="clear" w:color="auto" w:fill="FFFFFF"/>
        </w:rPr>
        <w:t>Rozhodnutia o prijatí – neprijatí:</w:t>
      </w:r>
      <w:r w:rsidRPr="00923BBB">
        <w:rPr>
          <w:rFonts w:ascii="Comic Sans MS" w:hAnsi="Comic Sans MS"/>
          <w:color w:val="333333"/>
          <w:sz w:val="24"/>
          <w:szCs w:val="24"/>
        </w:rPr>
        <w:br/>
      </w:r>
      <w:r w:rsidRPr="00923BBB">
        <w:rPr>
          <w:rFonts w:ascii="Comic Sans MS" w:hAnsi="Comic Sans MS"/>
          <w:sz w:val="24"/>
          <w:szCs w:val="24"/>
          <w:shd w:val="clear" w:color="auto" w:fill="FFFFFF"/>
        </w:rPr>
        <w:t>-písomné rozhodnutie o prijatí alebo neprijatí dieťaťa na predprimárne vzdelávanie v MŠ odošle riaditeľka MŠ zákonným zástup</w:t>
      </w:r>
      <w:r w:rsidR="00E439E3">
        <w:rPr>
          <w:rFonts w:ascii="Comic Sans MS" w:hAnsi="Comic Sans MS"/>
          <w:sz w:val="24"/>
          <w:szCs w:val="24"/>
          <w:shd w:val="clear" w:color="auto" w:fill="FFFFFF"/>
        </w:rPr>
        <w:t>com detí najneskôr do 30</w:t>
      </w:r>
      <w:r w:rsidR="00D91FE8">
        <w:rPr>
          <w:rFonts w:ascii="Comic Sans MS" w:hAnsi="Comic Sans MS"/>
          <w:sz w:val="24"/>
          <w:szCs w:val="24"/>
          <w:shd w:val="clear" w:color="auto" w:fill="FFFFFF"/>
        </w:rPr>
        <w:t>.06.202</w:t>
      </w:r>
      <w:r w:rsidR="00694865">
        <w:rPr>
          <w:rFonts w:ascii="Comic Sans MS" w:hAnsi="Comic Sans MS"/>
          <w:sz w:val="24"/>
          <w:szCs w:val="24"/>
          <w:shd w:val="clear" w:color="auto" w:fill="FFFFFF"/>
        </w:rPr>
        <w:t>4</w:t>
      </w:r>
      <w:r>
        <w:rPr>
          <w:rFonts w:ascii="Comic Sans MS" w:hAnsi="Comic Sans MS"/>
          <w:sz w:val="24"/>
          <w:szCs w:val="24"/>
          <w:shd w:val="clear" w:color="auto" w:fill="FFFFFF"/>
        </w:rPr>
        <w:t>,</w:t>
      </w:r>
      <w:r w:rsidR="00776B13">
        <w:rPr>
          <w:rFonts w:ascii="Comic Sans MS" w:hAnsi="Comic Sans MS"/>
          <w:sz w:val="24"/>
          <w:szCs w:val="24"/>
          <w:shd w:val="clear" w:color="auto" w:fill="FFFFFF"/>
        </w:rPr>
        <w:br/>
      </w:r>
      <w:r w:rsidRPr="00923BBB">
        <w:rPr>
          <w:rFonts w:ascii="Comic Sans MS" w:hAnsi="Comic Sans MS"/>
          <w:sz w:val="24"/>
          <w:szCs w:val="24"/>
          <w:shd w:val="clear" w:color="auto" w:fill="FFFFFF"/>
        </w:rPr>
        <w:t>-</w:t>
      </w:r>
      <w:r w:rsidR="00776B13">
        <w:rPr>
          <w:rFonts w:ascii="Comic Sans MS" w:hAnsi="Comic Sans MS"/>
          <w:sz w:val="24"/>
          <w:szCs w:val="24"/>
          <w:shd w:val="clear" w:color="auto" w:fill="FFFFFF"/>
        </w:rPr>
        <w:t xml:space="preserve"> </w:t>
      </w:r>
      <w:r w:rsidRPr="00923BBB">
        <w:rPr>
          <w:rFonts w:ascii="Comic Sans MS" w:hAnsi="Comic Sans MS"/>
          <w:sz w:val="24"/>
          <w:szCs w:val="24"/>
          <w:shd w:val="clear" w:color="auto" w:fill="FFFFFF"/>
        </w:rPr>
        <w:t>r</w:t>
      </w:r>
      <w:r w:rsidR="00776B13">
        <w:rPr>
          <w:rFonts w:ascii="Comic Sans MS" w:hAnsi="Comic Sans MS"/>
          <w:sz w:val="24"/>
          <w:szCs w:val="24"/>
          <w:shd w:val="clear" w:color="auto" w:fill="FFFFFF"/>
        </w:rPr>
        <w:t xml:space="preserve">ozhodnutie bude doručené do elektronickej schránky zákonného zástupcu cez portál  </w:t>
      </w:r>
      <w:hyperlink r:id="rId5" w:history="1">
        <w:r w:rsidR="00776B13" w:rsidRPr="00AB642C">
          <w:rPr>
            <w:rStyle w:val="Hypertextovprepojenie"/>
            <w:rFonts w:ascii="Comic Sans MS" w:hAnsi="Comic Sans MS"/>
            <w:sz w:val="24"/>
            <w:szCs w:val="24"/>
            <w:shd w:val="clear" w:color="auto" w:fill="FFFFFF"/>
          </w:rPr>
          <w:t>www.slovensko.sk</w:t>
        </w:r>
      </w:hyperlink>
      <w:r w:rsidR="00776B13">
        <w:rPr>
          <w:rFonts w:ascii="Comic Sans MS" w:hAnsi="Comic Sans MS"/>
          <w:sz w:val="24"/>
          <w:szCs w:val="24"/>
          <w:shd w:val="clear" w:color="auto" w:fill="FFFFFF"/>
        </w:rPr>
        <w:t>,</w:t>
      </w:r>
      <w:r w:rsidR="00EE59D3">
        <w:rPr>
          <w:rFonts w:ascii="Comic Sans MS" w:hAnsi="Comic Sans MS"/>
          <w:sz w:val="24"/>
          <w:szCs w:val="24"/>
          <w:shd w:val="clear" w:color="auto" w:fill="FFFFFF"/>
        </w:rPr>
        <w:t xml:space="preserve"> </w:t>
      </w:r>
      <w:r w:rsidRPr="00923BBB">
        <w:rPr>
          <w:rFonts w:ascii="Comic Sans MS" w:hAnsi="Comic Sans MS"/>
          <w:sz w:val="24"/>
          <w:szCs w:val="24"/>
          <w:shd w:val="clear" w:color="auto" w:fill="FFFFFF"/>
        </w:rPr>
        <w:t xml:space="preserve">ak rodič nemá elektronickú schránku aktivovanú rozhodnutie obdrží </w:t>
      </w:r>
      <w:r w:rsidR="00776B13">
        <w:rPr>
          <w:rFonts w:ascii="Comic Sans MS" w:hAnsi="Comic Sans MS"/>
          <w:sz w:val="24"/>
          <w:szCs w:val="24"/>
          <w:shd w:val="clear" w:color="auto" w:fill="FFFFFF"/>
        </w:rPr>
        <w:t xml:space="preserve">osobne alebo </w:t>
      </w:r>
      <w:r w:rsidRPr="00923BBB">
        <w:rPr>
          <w:rFonts w:ascii="Comic Sans MS" w:hAnsi="Comic Sans MS"/>
          <w:sz w:val="24"/>
          <w:szCs w:val="24"/>
          <w:shd w:val="clear" w:color="auto" w:fill="FFFFFF"/>
        </w:rPr>
        <w:t>poštou</w:t>
      </w:r>
      <w:r w:rsidR="00EE59D3">
        <w:rPr>
          <w:rFonts w:ascii="Comic Sans MS" w:hAnsi="Comic Sans MS"/>
          <w:sz w:val="24"/>
          <w:szCs w:val="24"/>
          <w:shd w:val="clear" w:color="auto" w:fill="FFFFFF"/>
        </w:rPr>
        <w:t>.</w:t>
      </w:r>
    </w:p>
    <w:p w14:paraId="6D32977C" w14:textId="77777777" w:rsidR="008A643E" w:rsidRDefault="008A643E" w:rsidP="00EE59D3"/>
    <w:sectPr w:rsidR="008A643E" w:rsidSect="00F23C5D">
      <w:pgSz w:w="16838" w:h="11906" w:orient="landscape" w:code="9"/>
      <w:pgMar w:top="851" w:right="1418" w:bottom="851" w:left="1418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60CC"/>
    <w:multiLevelType w:val="hybridMultilevel"/>
    <w:tmpl w:val="554839D2"/>
    <w:lvl w:ilvl="0" w:tplc="8C58B00C">
      <w:numFmt w:val="bullet"/>
      <w:lvlText w:val="-"/>
      <w:lvlJc w:val="left"/>
      <w:pPr>
        <w:ind w:left="216" w:hanging="1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502894B8">
      <w:numFmt w:val="bullet"/>
      <w:lvlText w:val="•"/>
      <w:lvlJc w:val="left"/>
      <w:pPr>
        <w:ind w:left="1166" w:hanging="132"/>
      </w:pPr>
      <w:rPr>
        <w:rFonts w:hint="default"/>
        <w:lang w:val="sk-SK" w:eastAsia="en-US" w:bidi="ar-SA"/>
      </w:rPr>
    </w:lvl>
    <w:lvl w:ilvl="2" w:tplc="FC222BAA">
      <w:numFmt w:val="bullet"/>
      <w:lvlText w:val="•"/>
      <w:lvlJc w:val="left"/>
      <w:pPr>
        <w:ind w:left="2113" w:hanging="132"/>
      </w:pPr>
      <w:rPr>
        <w:rFonts w:hint="default"/>
        <w:lang w:val="sk-SK" w:eastAsia="en-US" w:bidi="ar-SA"/>
      </w:rPr>
    </w:lvl>
    <w:lvl w:ilvl="3" w:tplc="824E4F2C">
      <w:numFmt w:val="bullet"/>
      <w:lvlText w:val="•"/>
      <w:lvlJc w:val="left"/>
      <w:pPr>
        <w:ind w:left="3059" w:hanging="132"/>
      </w:pPr>
      <w:rPr>
        <w:rFonts w:hint="default"/>
        <w:lang w:val="sk-SK" w:eastAsia="en-US" w:bidi="ar-SA"/>
      </w:rPr>
    </w:lvl>
    <w:lvl w:ilvl="4" w:tplc="C4C65442">
      <w:numFmt w:val="bullet"/>
      <w:lvlText w:val="•"/>
      <w:lvlJc w:val="left"/>
      <w:pPr>
        <w:ind w:left="4006" w:hanging="132"/>
      </w:pPr>
      <w:rPr>
        <w:rFonts w:hint="default"/>
        <w:lang w:val="sk-SK" w:eastAsia="en-US" w:bidi="ar-SA"/>
      </w:rPr>
    </w:lvl>
    <w:lvl w:ilvl="5" w:tplc="E626010E">
      <w:numFmt w:val="bullet"/>
      <w:lvlText w:val="•"/>
      <w:lvlJc w:val="left"/>
      <w:pPr>
        <w:ind w:left="4953" w:hanging="132"/>
      </w:pPr>
      <w:rPr>
        <w:rFonts w:hint="default"/>
        <w:lang w:val="sk-SK" w:eastAsia="en-US" w:bidi="ar-SA"/>
      </w:rPr>
    </w:lvl>
    <w:lvl w:ilvl="6" w:tplc="E0060BB8">
      <w:numFmt w:val="bullet"/>
      <w:lvlText w:val="•"/>
      <w:lvlJc w:val="left"/>
      <w:pPr>
        <w:ind w:left="5899" w:hanging="132"/>
      </w:pPr>
      <w:rPr>
        <w:rFonts w:hint="default"/>
        <w:lang w:val="sk-SK" w:eastAsia="en-US" w:bidi="ar-SA"/>
      </w:rPr>
    </w:lvl>
    <w:lvl w:ilvl="7" w:tplc="E72E6A04">
      <w:numFmt w:val="bullet"/>
      <w:lvlText w:val="•"/>
      <w:lvlJc w:val="left"/>
      <w:pPr>
        <w:ind w:left="6846" w:hanging="132"/>
      </w:pPr>
      <w:rPr>
        <w:rFonts w:hint="default"/>
        <w:lang w:val="sk-SK" w:eastAsia="en-US" w:bidi="ar-SA"/>
      </w:rPr>
    </w:lvl>
    <w:lvl w:ilvl="8" w:tplc="B78A9EC6">
      <w:numFmt w:val="bullet"/>
      <w:lvlText w:val="•"/>
      <w:lvlJc w:val="left"/>
      <w:pPr>
        <w:ind w:left="7793" w:hanging="132"/>
      </w:pPr>
      <w:rPr>
        <w:rFonts w:hint="default"/>
        <w:lang w:val="sk-SK" w:eastAsia="en-US" w:bidi="ar-SA"/>
      </w:rPr>
    </w:lvl>
  </w:abstractNum>
  <w:num w:numId="1" w16cid:durableId="134358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E"/>
    <w:rsid w:val="00152C6B"/>
    <w:rsid w:val="00153CCE"/>
    <w:rsid w:val="00170F0E"/>
    <w:rsid w:val="002C3304"/>
    <w:rsid w:val="002F3BD6"/>
    <w:rsid w:val="00341C43"/>
    <w:rsid w:val="00375B95"/>
    <w:rsid w:val="003C17DF"/>
    <w:rsid w:val="004F55B2"/>
    <w:rsid w:val="006833E5"/>
    <w:rsid w:val="00694865"/>
    <w:rsid w:val="0070517F"/>
    <w:rsid w:val="00753221"/>
    <w:rsid w:val="00776B13"/>
    <w:rsid w:val="007C3F46"/>
    <w:rsid w:val="008A643E"/>
    <w:rsid w:val="008E2F18"/>
    <w:rsid w:val="00923BBB"/>
    <w:rsid w:val="00A23BB8"/>
    <w:rsid w:val="00AA681D"/>
    <w:rsid w:val="00B7552B"/>
    <w:rsid w:val="00BC7853"/>
    <w:rsid w:val="00D671F8"/>
    <w:rsid w:val="00D91FE8"/>
    <w:rsid w:val="00DD641B"/>
    <w:rsid w:val="00E439E3"/>
    <w:rsid w:val="00E80946"/>
    <w:rsid w:val="00EE59D3"/>
    <w:rsid w:val="00F23C5D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8B94"/>
  <w15:chartTrackingRefBased/>
  <w15:docId w15:val="{60062943-0275-4252-AF17-C52AE8D4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0F0E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923BB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76B13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A23B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A23BB8"/>
    <w:rPr>
      <w:rFonts w:ascii="Calibri" w:eastAsia="Calibri" w:hAnsi="Calibri" w:cs="Calibri"/>
      <w:sz w:val="24"/>
      <w:szCs w:val="24"/>
      <w:lang w:val="sk-SK"/>
    </w:rPr>
  </w:style>
  <w:style w:type="paragraph" w:styleId="Odsekzoznamu">
    <w:name w:val="List Paragraph"/>
    <w:basedOn w:val="Normlny"/>
    <w:uiPriority w:val="1"/>
    <w:qFormat/>
    <w:rsid w:val="00A23BB8"/>
    <w:pPr>
      <w:widowControl w:val="0"/>
      <w:autoSpaceDE w:val="0"/>
      <w:autoSpaceDN w:val="0"/>
      <w:spacing w:after="0" w:line="240" w:lineRule="auto"/>
      <w:ind w:left="782" w:hanging="284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BD6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mshurbanovo@mshurbanovo.sk</cp:lastModifiedBy>
  <cp:revision>24</cp:revision>
  <cp:lastPrinted>2024-03-04T09:23:00Z</cp:lastPrinted>
  <dcterms:created xsi:type="dcterms:W3CDTF">2021-03-22T09:53:00Z</dcterms:created>
  <dcterms:modified xsi:type="dcterms:W3CDTF">2024-03-04T09:24:00Z</dcterms:modified>
</cp:coreProperties>
</file>